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1F4D" w14:textId="77777777" w:rsidR="008C74B2" w:rsidRPr="008C74B2" w:rsidRDefault="003C3D9D" w:rsidP="008C74B2">
      <w:pPr>
        <w:jc w:val="center"/>
        <w:rPr>
          <w:b/>
        </w:rPr>
      </w:pPr>
      <w:r w:rsidRPr="008C74B2">
        <w:rPr>
          <w:b/>
        </w:rPr>
        <w:t>Q</w:t>
      </w:r>
      <w:r w:rsidR="008C74B2" w:rsidRPr="008C74B2">
        <w:rPr>
          <w:b/>
        </w:rPr>
        <w:t>uestionnaire</w:t>
      </w:r>
    </w:p>
    <w:p w14:paraId="4A6228A5" w14:textId="2AE7D292" w:rsidR="002D015F" w:rsidRPr="008C74B2" w:rsidRDefault="002D015F" w:rsidP="008C74B2">
      <w:pPr>
        <w:jc w:val="center"/>
        <w:rPr>
          <w:b/>
        </w:rPr>
      </w:pPr>
      <w:r w:rsidRPr="008C74B2">
        <w:rPr>
          <w:b/>
        </w:rPr>
        <w:t>Supplying naloxone to patients and clients of your services.</w:t>
      </w:r>
    </w:p>
    <w:p w14:paraId="32BE2B84" w14:textId="79B555F2" w:rsidR="001B7EAB" w:rsidRDefault="008D67A5">
      <w:r>
        <w:t xml:space="preserve">At the minute legislation only allows for the supply of naloxone by a person employed by </w:t>
      </w:r>
      <w:r w:rsidR="007B7A5B">
        <w:t>a drug treatment service, provided by</w:t>
      </w:r>
      <w:r>
        <w:t>, or on behalf of an NHS body; a local authority; Public Health England; or Public H</w:t>
      </w:r>
      <w:r w:rsidR="007B7A5B">
        <w:t xml:space="preserve">ealth Agency. </w:t>
      </w:r>
    </w:p>
    <w:p w14:paraId="44983E2B" w14:textId="7CE108CE" w:rsidR="003B1D7D" w:rsidRDefault="007B7A5B">
      <w:r>
        <w:t xml:space="preserve">Release </w:t>
      </w:r>
      <w:r w:rsidR="00976E2D">
        <w:t xml:space="preserve">is </w:t>
      </w:r>
      <w:r>
        <w:t xml:space="preserve">seeking evidence </w:t>
      </w:r>
      <w:r w:rsidR="001B7EAB">
        <w:t xml:space="preserve">for </w:t>
      </w:r>
      <w:r>
        <w:t>widening the definition of w</w:t>
      </w:r>
      <w:r w:rsidR="001B7EAB">
        <w:t xml:space="preserve">ho, or what services, can supply naloxone. The aim of this sort questionnaire is to see </w:t>
      </w:r>
      <w:r w:rsidR="00423BA6">
        <w:t xml:space="preserve">whether and how </w:t>
      </w:r>
      <w:r w:rsidR="001B7EAB">
        <w:t xml:space="preserve">your service or organisation </w:t>
      </w:r>
      <w:r w:rsidR="00423BA6">
        <w:t>might</w:t>
      </w:r>
      <w:r w:rsidR="001B7EAB">
        <w:t xml:space="preserve"> benefit from reform of the current legislation</w:t>
      </w:r>
      <w:r w:rsidR="00423BA6">
        <w:t>. S</w:t>
      </w:r>
      <w:r w:rsidR="001B7EAB">
        <w:t>ome of you may already be accessing naloxone through an agreement wi</w:t>
      </w:r>
      <w:r w:rsidR="00976E2D">
        <w:t xml:space="preserve">th your drug treatment provider, the proposed legislative reforms </w:t>
      </w:r>
      <w:r w:rsidR="00423BA6">
        <w:t>sh</w:t>
      </w:r>
      <w:r w:rsidR="00976E2D">
        <w:t xml:space="preserve">ould make it easier for your service to </w:t>
      </w:r>
      <w:r w:rsidR="00423BA6">
        <w:t xml:space="preserve">obtain naloxone and </w:t>
      </w:r>
      <w:r w:rsidR="00A20A85">
        <w:t xml:space="preserve">supply </w:t>
      </w:r>
      <w:r w:rsidR="00423BA6">
        <w:t>it</w:t>
      </w:r>
      <w:r w:rsidR="00A20A85">
        <w:t xml:space="preserve"> to those who need it. </w:t>
      </w:r>
    </w:p>
    <w:p w14:paraId="1F95E1F2" w14:textId="4B3945D0" w:rsidR="00A20A85" w:rsidRPr="008C74B2" w:rsidRDefault="00A20A85">
      <w:pPr>
        <w:rPr>
          <w:b/>
        </w:rPr>
      </w:pPr>
      <w:r>
        <w:t>Thanks in advance for your assistance with this work.</w:t>
      </w:r>
      <w:r w:rsidR="008C74B2">
        <w:t xml:space="preserve"> </w:t>
      </w:r>
      <w:r w:rsidR="008C74B2">
        <w:rPr>
          <w:b/>
        </w:rPr>
        <w:t xml:space="preserve">Please </w:t>
      </w:r>
      <w:r w:rsidR="00CD66C4">
        <w:rPr>
          <w:b/>
        </w:rPr>
        <w:t xml:space="preserve">respond </w:t>
      </w:r>
      <w:bookmarkStart w:id="0" w:name="_GoBack"/>
      <w:r w:rsidR="00CD66C4">
        <w:rPr>
          <w:b/>
        </w:rPr>
        <w:t xml:space="preserve">by Monday 22 June 2020 </w:t>
      </w:r>
      <w:bookmarkEnd w:id="0"/>
      <w:r w:rsidR="00CD66C4">
        <w:rPr>
          <w:b/>
        </w:rPr>
        <w:t xml:space="preserve">and email to </w:t>
      </w:r>
      <w:hyperlink r:id="rId7" w:history="1">
        <w:r w:rsidR="00CD66C4" w:rsidRPr="00A404E7">
          <w:rPr>
            <w:rStyle w:val="Hyperlink"/>
            <w:b/>
          </w:rPr>
          <w:t>niamh@release.org.uk</w:t>
        </w:r>
      </w:hyperlink>
      <w:r w:rsidR="00CD66C4">
        <w:rPr>
          <w:b/>
        </w:rPr>
        <w:t xml:space="preserve"> </w:t>
      </w:r>
    </w:p>
    <w:p w14:paraId="5409D116" w14:textId="7C15A7C4" w:rsidR="00F24768" w:rsidRPr="0087258A" w:rsidRDefault="00F24768">
      <w:pPr>
        <w:rPr>
          <w:b/>
        </w:rPr>
      </w:pPr>
      <w:r w:rsidRPr="0087258A">
        <w:rPr>
          <w:b/>
        </w:rPr>
        <w:t xml:space="preserve">Name of organisation: </w:t>
      </w:r>
    </w:p>
    <w:p w14:paraId="65D2023C" w14:textId="49908C8C" w:rsidR="00567328" w:rsidRPr="0087258A" w:rsidRDefault="00567328">
      <w:pPr>
        <w:rPr>
          <w:b/>
        </w:rPr>
      </w:pPr>
      <w:r w:rsidRPr="0087258A">
        <w:rPr>
          <w:b/>
        </w:rPr>
        <w:t>Type of organisation/services provided:</w:t>
      </w:r>
    </w:p>
    <w:p w14:paraId="17A72079" w14:textId="1E3928E5" w:rsidR="00F24768" w:rsidRDefault="00F24768">
      <w:pPr>
        <w:rPr>
          <w:b/>
        </w:rPr>
      </w:pPr>
      <w:r w:rsidRPr="0087258A">
        <w:rPr>
          <w:b/>
        </w:rPr>
        <w:t xml:space="preserve">Contact person: </w:t>
      </w:r>
      <w:r w:rsidR="00CD5A82">
        <w:rPr>
          <w:b/>
        </w:rPr>
        <w:t xml:space="preserve">(Optional) </w:t>
      </w:r>
    </w:p>
    <w:p w14:paraId="56DC2617" w14:textId="1957E85A" w:rsidR="00C17328" w:rsidRPr="00CD5A82" w:rsidRDefault="00C17328">
      <w:pPr>
        <w:rPr>
          <w:sz w:val="18"/>
          <w:szCs w:val="18"/>
        </w:rPr>
      </w:pPr>
      <w:r w:rsidRPr="00CD5A82">
        <w:rPr>
          <w:sz w:val="18"/>
          <w:szCs w:val="18"/>
        </w:rPr>
        <w:t xml:space="preserve">(All information provided is subject to Release’s Date Protection Policy </w:t>
      </w:r>
      <w:r w:rsidR="00CD5A82" w:rsidRPr="00CD5A82">
        <w:rPr>
          <w:sz w:val="18"/>
          <w:szCs w:val="18"/>
        </w:rPr>
        <w:t>which incorporates its legal obligations under the Data Protection Act 2018</w:t>
      </w:r>
      <w:r w:rsidR="00CD5A82">
        <w:rPr>
          <w:sz w:val="18"/>
          <w:szCs w:val="18"/>
        </w:rPr>
        <w:t xml:space="preserve"> – a copy of that policy is available on request</w:t>
      </w:r>
      <w:r w:rsidR="00CD5A82" w:rsidRPr="00CD5A82">
        <w:rPr>
          <w:sz w:val="18"/>
          <w:szCs w:val="18"/>
        </w:rPr>
        <w:t xml:space="preserve">) </w:t>
      </w:r>
    </w:p>
    <w:p w14:paraId="01956F84" w14:textId="77777777" w:rsidR="00F24768" w:rsidRPr="0087258A" w:rsidRDefault="00F24768">
      <w:pPr>
        <w:rPr>
          <w:b/>
        </w:rPr>
      </w:pPr>
      <w:r w:rsidRPr="0087258A">
        <w:rPr>
          <w:b/>
        </w:rPr>
        <w:t xml:space="preserve">Date: </w:t>
      </w:r>
    </w:p>
    <w:p w14:paraId="38EA2A2B" w14:textId="633C21EA" w:rsidR="00D068B0" w:rsidRDefault="00D068B0" w:rsidP="008E0545">
      <w:pPr>
        <w:pStyle w:val="ListParagraph"/>
        <w:numPr>
          <w:ilvl w:val="0"/>
          <w:numId w:val="1"/>
        </w:numPr>
      </w:pPr>
      <w:r>
        <w:t xml:space="preserve">Do you currently supply naloxone to your service users through an agreement with your local drug service? </w:t>
      </w:r>
      <w:r w:rsidR="00A6442F">
        <w:t>(If No, got to Q4)</w:t>
      </w:r>
    </w:p>
    <w:p w14:paraId="14EE0645" w14:textId="0A734D00" w:rsidR="0087258A" w:rsidRDefault="0087258A" w:rsidP="0087258A">
      <w:pPr>
        <w:pStyle w:val="ListParagraph"/>
      </w:pPr>
    </w:p>
    <w:p w14:paraId="045DBADE" w14:textId="1AD67D2A" w:rsidR="0087258A" w:rsidRDefault="0087258A" w:rsidP="0087258A">
      <w:pPr>
        <w:pStyle w:val="ListParagraph"/>
      </w:pPr>
    </w:p>
    <w:p w14:paraId="318C75AC" w14:textId="748B10E9" w:rsidR="0087258A" w:rsidRDefault="0087258A" w:rsidP="0087258A">
      <w:pPr>
        <w:pStyle w:val="ListParagraph"/>
      </w:pPr>
    </w:p>
    <w:p w14:paraId="1614BB26" w14:textId="77777777" w:rsidR="0087258A" w:rsidRDefault="0087258A" w:rsidP="0087258A">
      <w:pPr>
        <w:pStyle w:val="ListParagraph"/>
      </w:pPr>
    </w:p>
    <w:p w14:paraId="4F31EDC8" w14:textId="345C6810" w:rsidR="00567328" w:rsidRDefault="00567328" w:rsidP="008E0545">
      <w:pPr>
        <w:pStyle w:val="ListParagraph"/>
        <w:numPr>
          <w:ilvl w:val="0"/>
          <w:numId w:val="1"/>
        </w:numPr>
      </w:pPr>
      <w:r>
        <w:t xml:space="preserve">a) What worked well with this agreement? </w:t>
      </w:r>
    </w:p>
    <w:p w14:paraId="5810FDAF" w14:textId="1EE1148B" w:rsidR="0087258A" w:rsidRDefault="0087258A" w:rsidP="0087258A">
      <w:pPr>
        <w:pStyle w:val="ListParagraph"/>
      </w:pPr>
    </w:p>
    <w:p w14:paraId="3BDDD68A" w14:textId="487C2EE5" w:rsidR="0087258A" w:rsidRDefault="0087258A" w:rsidP="0087258A">
      <w:pPr>
        <w:pStyle w:val="ListParagraph"/>
      </w:pPr>
    </w:p>
    <w:p w14:paraId="5F1FDAF6" w14:textId="641FEC0D" w:rsidR="0087258A" w:rsidRDefault="0087258A" w:rsidP="0087258A">
      <w:pPr>
        <w:pStyle w:val="ListParagraph"/>
      </w:pPr>
    </w:p>
    <w:p w14:paraId="37AFA303" w14:textId="77777777" w:rsidR="0087258A" w:rsidRDefault="0087258A" w:rsidP="0087258A">
      <w:pPr>
        <w:pStyle w:val="ListParagraph"/>
      </w:pPr>
    </w:p>
    <w:p w14:paraId="69011957" w14:textId="77777777" w:rsidR="0087258A" w:rsidRDefault="00567328" w:rsidP="0087258A">
      <w:pPr>
        <w:pStyle w:val="ListParagraph"/>
      </w:pPr>
      <w:r>
        <w:t xml:space="preserve">b) What didn’t work so well?  </w:t>
      </w:r>
    </w:p>
    <w:p w14:paraId="57EB6F85" w14:textId="77777777" w:rsidR="0087258A" w:rsidRDefault="0087258A" w:rsidP="0087258A"/>
    <w:p w14:paraId="02B07F73" w14:textId="77777777" w:rsidR="0087258A" w:rsidRDefault="0087258A" w:rsidP="0087258A">
      <w:pPr>
        <w:ind w:left="360"/>
      </w:pPr>
    </w:p>
    <w:p w14:paraId="129BCFB8" w14:textId="77777777" w:rsidR="0087258A" w:rsidRDefault="0087258A" w:rsidP="0087258A">
      <w:pPr>
        <w:ind w:left="360"/>
      </w:pPr>
    </w:p>
    <w:p w14:paraId="0BF3062D" w14:textId="77777777" w:rsidR="0087258A" w:rsidRDefault="0087258A" w:rsidP="0087258A">
      <w:pPr>
        <w:ind w:left="360"/>
      </w:pPr>
    </w:p>
    <w:p w14:paraId="224472A4" w14:textId="7E7C91D1" w:rsidR="0087258A" w:rsidRDefault="0087258A" w:rsidP="0087258A">
      <w:pPr>
        <w:ind w:left="360"/>
      </w:pPr>
      <w:r>
        <w:t xml:space="preserve">3. </w:t>
      </w:r>
      <w:r w:rsidR="001035F5">
        <w:t>How would your organisation benefit from being able to obtain and supply nalo</w:t>
      </w:r>
      <w:r>
        <w:t>xone directly to service users?</w:t>
      </w:r>
    </w:p>
    <w:p w14:paraId="2C57F4DD" w14:textId="4559850C" w:rsidR="0087258A" w:rsidRDefault="0087258A" w:rsidP="0087258A">
      <w:pPr>
        <w:ind w:left="360"/>
      </w:pPr>
    </w:p>
    <w:p w14:paraId="1651F122" w14:textId="609C5BAC" w:rsidR="0087258A" w:rsidRDefault="0087258A" w:rsidP="0087258A">
      <w:pPr>
        <w:ind w:left="360"/>
      </w:pPr>
    </w:p>
    <w:p w14:paraId="6975C9C5" w14:textId="77777777" w:rsidR="0087258A" w:rsidRDefault="0087258A" w:rsidP="0087258A">
      <w:pPr>
        <w:ind w:left="360"/>
      </w:pPr>
    </w:p>
    <w:p w14:paraId="031E7D4E" w14:textId="77777777" w:rsidR="0087258A" w:rsidRDefault="0087258A" w:rsidP="0087258A">
      <w:pPr>
        <w:ind w:left="360"/>
      </w:pPr>
    </w:p>
    <w:p w14:paraId="1A76FC61" w14:textId="77777777" w:rsidR="0087258A" w:rsidRDefault="0087258A" w:rsidP="0087258A">
      <w:pPr>
        <w:ind w:left="360"/>
      </w:pPr>
    </w:p>
    <w:p w14:paraId="7557C816" w14:textId="5E17CAF3" w:rsidR="00A6442F" w:rsidRDefault="0087258A" w:rsidP="0087258A">
      <w:pPr>
        <w:ind w:left="360"/>
      </w:pPr>
      <w:r>
        <w:t xml:space="preserve">4. </w:t>
      </w:r>
      <w:r w:rsidR="00423BA6">
        <w:t>How w</w:t>
      </w:r>
      <w:r w:rsidR="00A6442F">
        <w:t xml:space="preserve">ould the service users you work with benefit from being able to access naloxone </w:t>
      </w:r>
      <w:r w:rsidR="00423BA6">
        <w:t xml:space="preserve">directly from </w:t>
      </w:r>
      <w:r w:rsidR="00A6442F">
        <w:t xml:space="preserve">your organisation? </w:t>
      </w:r>
      <w:r w:rsidR="001035F5">
        <w:t>Can you please provide examples.</w:t>
      </w:r>
    </w:p>
    <w:p w14:paraId="51D1A9A3" w14:textId="7365B87D" w:rsidR="0087258A" w:rsidRDefault="0087258A" w:rsidP="0087258A">
      <w:pPr>
        <w:ind w:left="360"/>
      </w:pPr>
    </w:p>
    <w:p w14:paraId="2063914B" w14:textId="26C9A3B8" w:rsidR="0087258A" w:rsidRDefault="0087258A" w:rsidP="0087258A">
      <w:pPr>
        <w:ind w:left="360"/>
      </w:pPr>
    </w:p>
    <w:p w14:paraId="209A8989" w14:textId="639B0F61" w:rsidR="0087258A" w:rsidRDefault="0087258A" w:rsidP="0087258A">
      <w:pPr>
        <w:ind w:left="360"/>
      </w:pPr>
    </w:p>
    <w:p w14:paraId="4EA9E86F" w14:textId="77777777" w:rsidR="0087258A" w:rsidRDefault="0087258A" w:rsidP="0087258A">
      <w:pPr>
        <w:ind w:left="360"/>
      </w:pPr>
    </w:p>
    <w:p w14:paraId="2F19850E" w14:textId="06C8BD6E" w:rsidR="000A0FF7" w:rsidRDefault="0087258A" w:rsidP="0087258A">
      <w:pPr>
        <w:ind w:firstLine="360"/>
      </w:pPr>
      <w:r>
        <w:t xml:space="preserve">5. </w:t>
      </w:r>
      <w:r w:rsidR="00A6442F">
        <w:t>What barriers currently exist in accessing naloxone to supply to your service users?</w:t>
      </w:r>
    </w:p>
    <w:p w14:paraId="2CF706AB" w14:textId="77777777" w:rsidR="001F0DDB" w:rsidRDefault="001F0DDB"/>
    <w:p w14:paraId="098E6A0A" w14:textId="006D2AC3" w:rsidR="008870AE" w:rsidRDefault="0087258A" w:rsidP="0087258A">
      <w:r>
        <w:t xml:space="preserve">6. </w:t>
      </w:r>
      <w:r w:rsidR="008870AE">
        <w:t xml:space="preserve"> If your service was able to supply naloxone, what safeguards would you </w:t>
      </w:r>
      <w:r w:rsidR="00423BA6">
        <w:t xml:space="preserve">be able </w:t>
      </w:r>
      <w:r>
        <w:t>to put in place? Please tick (more than one option is fine)</w:t>
      </w:r>
    </w:p>
    <w:p w14:paraId="3786BA5B" w14:textId="42C19C62" w:rsidR="008870AE" w:rsidRDefault="005145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92ACE" wp14:editId="14D4A42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220980" cy="228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5B72" w14:textId="2B51F08E" w:rsidR="00514586" w:rsidRDefault="00514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992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2pt;width:17.4pt;height:1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">
                <v:textbox>
                  <w:txbxContent>
                    <w:p w14:paraId="649A5B72" w14:textId="2B51F08E" w:rsidR="00514586" w:rsidRDefault="00514586"/>
                  </w:txbxContent>
                </v:textbox>
                <w10:wrap type="square" anchorx="margin"/>
              </v:shape>
            </w:pict>
          </mc:Fallback>
        </mc:AlternateContent>
      </w:r>
      <w:r w:rsidR="008870AE">
        <w:t xml:space="preserve"> a nominated person responsible for the </w:t>
      </w:r>
      <w:r w:rsidR="00423BA6">
        <w:t xml:space="preserve">management of </w:t>
      </w:r>
      <w:r w:rsidR="008870AE">
        <w:t xml:space="preserve">naloxone </w:t>
      </w:r>
      <w:r w:rsidR="00423BA6">
        <w:t>purchase, storage and supply</w:t>
      </w:r>
      <w:r w:rsidR="008870AE">
        <w:t xml:space="preserve"> </w:t>
      </w:r>
    </w:p>
    <w:p w14:paraId="30F34615" w14:textId="77777777" w:rsidR="004F31B8" w:rsidRDefault="004F31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AEEEE8" wp14:editId="1EB22C1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0980" cy="2286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EB9A" w14:textId="77777777" w:rsidR="004F31B8" w:rsidRDefault="004F31B8" w:rsidP="004F3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AEEEE8" id="_x0000_s1027" type="#_x0000_t202" style="position:absolute;margin-left:0;margin-top:.55pt;width:17.4pt;height:1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">
                <v:textbox>
                  <w:txbxContent>
                    <w:p w14:paraId="21EFEB9A" w14:textId="77777777" w:rsidR="004F31B8" w:rsidRDefault="004F31B8" w:rsidP="004F31B8"/>
                  </w:txbxContent>
                </v:textbox>
                <w10:wrap type="square" anchorx="margin"/>
              </v:shape>
            </w:pict>
          </mc:Fallback>
        </mc:AlternateContent>
      </w:r>
      <w:r w:rsidR="008870AE">
        <w:t>safe storage facilities on site</w:t>
      </w:r>
    </w:p>
    <w:p w14:paraId="344AB6FB" w14:textId="04BBF13F" w:rsidR="00423BA6" w:rsidRDefault="004F31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0ECBDA" wp14:editId="3DC68A7F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20980" cy="2286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54338" w14:textId="77777777" w:rsidR="004F31B8" w:rsidRDefault="004F31B8" w:rsidP="004F3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0ECBDA" id="_x0000_s1028" type="#_x0000_t202" style="position:absolute;margin-left:0;margin-top:4.5pt;width:17.4pt;height:1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erJAIAAEo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">
                <v:textbox>
                  <w:txbxContent>
                    <w:p w14:paraId="2E654338" w14:textId="77777777" w:rsidR="004F31B8" w:rsidRDefault="004F31B8" w:rsidP="004F31B8"/>
                  </w:txbxContent>
                </v:textbox>
                <w10:wrap type="square" anchorx="margin"/>
              </v:shape>
            </w:pict>
          </mc:Fallback>
        </mc:AlternateContent>
      </w:r>
      <w:r w:rsidR="00423BA6">
        <w:t>systems for recording who naloxone is supplied to, whether it is used and when it needs to be replaced (expiry date)</w:t>
      </w:r>
    </w:p>
    <w:p w14:paraId="46A7FBCA" w14:textId="36C71170" w:rsidR="008870AE" w:rsidRDefault="004F31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08E50B" wp14:editId="5911ADE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" cy="22860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4CCB" w14:textId="77777777" w:rsidR="004F31B8" w:rsidRDefault="004F31B8" w:rsidP="004F3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08E50B" id="_x0000_s1029" type="#_x0000_t202" style="position:absolute;margin-left:0;margin-top:.6pt;width:17.4pt;height:1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wHJAIAAEo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">
                <v:textbox>
                  <w:txbxContent>
                    <w:p w14:paraId="177C4CCB" w14:textId="77777777" w:rsidR="004F31B8" w:rsidRDefault="004F31B8" w:rsidP="004F31B8"/>
                  </w:txbxContent>
                </v:textbox>
                <w10:wrap type="square" anchorx="margin"/>
              </v:shape>
            </w:pict>
          </mc:Fallback>
        </mc:AlternateContent>
      </w:r>
      <w:r w:rsidR="00423BA6">
        <w:t>other safeguards (specify)</w:t>
      </w:r>
      <w:r w:rsidR="008870AE">
        <w:t xml:space="preserve"> </w:t>
      </w:r>
    </w:p>
    <w:p w14:paraId="0DF4D3E0" w14:textId="0470F838" w:rsidR="004F31B8" w:rsidRDefault="004F31B8"/>
    <w:p w14:paraId="7CEF2686" w14:textId="7DA5ECFE" w:rsidR="004F31B8" w:rsidRDefault="004F31B8"/>
    <w:p w14:paraId="6181D876" w14:textId="4D5A2160" w:rsidR="004F31B8" w:rsidRDefault="004F31B8"/>
    <w:p w14:paraId="15BF390B" w14:textId="77777777" w:rsidR="004F31B8" w:rsidRDefault="004F31B8"/>
    <w:p w14:paraId="35736035" w14:textId="29B76960" w:rsidR="008870AE" w:rsidRDefault="003C3D9D">
      <w:r>
        <w:t>6</w:t>
      </w:r>
      <w:r w:rsidR="008870AE">
        <w:t xml:space="preserve">. Finally have you any examples or case studies of where </w:t>
      </w:r>
      <w:r w:rsidR="00423BA6">
        <w:t xml:space="preserve">directly supplying </w:t>
      </w:r>
      <w:r w:rsidR="008870AE">
        <w:t xml:space="preserve">naloxone would have benefitted your service users. </w:t>
      </w:r>
    </w:p>
    <w:p w14:paraId="263E9358" w14:textId="77777777" w:rsidR="00A20A85" w:rsidRDefault="00A20A85"/>
    <w:p w14:paraId="49A75263" w14:textId="77777777" w:rsidR="00A20A85" w:rsidRDefault="00A20A85"/>
    <w:p w14:paraId="33107B61" w14:textId="77777777" w:rsidR="003B1D7D" w:rsidRDefault="003B1D7D"/>
    <w:p w14:paraId="1A5A02CB" w14:textId="77777777" w:rsidR="008D67A5" w:rsidRDefault="001B7EAB">
      <w:r>
        <w:t xml:space="preserve"> </w:t>
      </w:r>
    </w:p>
    <w:p w14:paraId="0A29F553" w14:textId="77777777" w:rsidR="002D015F" w:rsidRDefault="002D015F"/>
    <w:p w14:paraId="06B520E3" w14:textId="77777777" w:rsidR="002D015F" w:rsidRDefault="002D015F"/>
    <w:sectPr w:rsidR="002D01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114EB" w16cid:durableId="227753DC"/>
  <w16cid:commentId w16cid:paraId="0F695418" w16cid:durableId="227753EA"/>
  <w16cid:commentId w16cid:paraId="709AC0D7" w16cid:durableId="2277559D"/>
  <w16cid:commentId w16cid:paraId="26E95F1D" w16cid:durableId="227753DD"/>
  <w16cid:commentId w16cid:paraId="1B0EDB77" w16cid:durableId="227753FD"/>
  <w16cid:commentId w16cid:paraId="2BA7309D" w16cid:durableId="22775422"/>
  <w16cid:commentId w16cid:paraId="43382DE9" w16cid:durableId="22775440"/>
  <w16cid:commentId w16cid:paraId="6CDC4B2B" w16cid:durableId="227753DE"/>
  <w16cid:commentId w16cid:paraId="3C75B919" w16cid:durableId="227753DF"/>
  <w16cid:commentId w16cid:paraId="68E5FD86" w16cid:durableId="227754BC"/>
  <w16cid:commentId w16cid:paraId="480EFCE0" w16cid:durableId="227754E1"/>
  <w16cid:commentId w16cid:paraId="5A3C9B9E" w16cid:durableId="227753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7A039" w14:textId="77777777" w:rsidR="00E24B0E" w:rsidRDefault="00E24B0E" w:rsidP="008C74B2">
      <w:pPr>
        <w:spacing w:after="0" w:line="240" w:lineRule="auto"/>
      </w:pPr>
      <w:r>
        <w:separator/>
      </w:r>
    </w:p>
  </w:endnote>
  <w:endnote w:type="continuationSeparator" w:id="0">
    <w:p w14:paraId="77E55F0D" w14:textId="77777777" w:rsidR="00E24B0E" w:rsidRDefault="00E24B0E" w:rsidP="008C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29E9A" w14:textId="77777777" w:rsidR="00E24B0E" w:rsidRDefault="00E24B0E" w:rsidP="008C74B2">
      <w:pPr>
        <w:spacing w:after="0" w:line="240" w:lineRule="auto"/>
      </w:pPr>
      <w:r>
        <w:separator/>
      </w:r>
    </w:p>
  </w:footnote>
  <w:footnote w:type="continuationSeparator" w:id="0">
    <w:p w14:paraId="5C346EA7" w14:textId="77777777" w:rsidR="00E24B0E" w:rsidRDefault="00E24B0E" w:rsidP="008C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1853" w14:textId="0C5390EA" w:rsidR="008C74B2" w:rsidRDefault="008C74B2">
    <w:pPr>
      <w:pStyle w:val="Header"/>
    </w:pPr>
    <w:r>
      <w:rPr>
        <w:noProof/>
        <w:lang w:eastAsia="en-GB"/>
      </w:rPr>
      <w:drawing>
        <wp:inline distT="0" distB="0" distL="0" distR="0" wp14:anchorId="7CEB2BB5" wp14:editId="0DF86F84">
          <wp:extent cx="1034856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-Logo-Your-Rights.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819" cy="49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19AD"/>
    <w:multiLevelType w:val="hybridMultilevel"/>
    <w:tmpl w:val="F4589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5D64"/>
    <w:multiLevelType w:val="hybridMultilevel"/>
    <w:tmpl w:val="4E4AE6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CD"/>
    <w:rsid w:val="000A0FF7"/>
    <w:rsid w:val="001035F5"/>
    <w:rsid w:val="001067CD"/>
    <w:rsid w:val="00111064"/>
    <w:rsid w:val="001365B7"/>
    <w:rsid w:val="0017731A"/>
    <w:rsid w:val="001775FE"/>
    <w:rsid w:val="001A71F5"/>
    <w:rsid w:val="001B7EAB"/>
    <w:rsid w:val="001F0DDB"/>
    <w:rsid w:val="00222DF1"/>
    <w:rsid w:val="002D015F"/>
    <w:rsid w:val="003B1D7D"/>
    <w:rsid w:val="003C3D9D"/>
    <w:rsid w:val="00423BA6"/>
    <w:rsid w:val="004C157F"/>
    <w:rsid w:val="004F31B8"/>
    <w:rsid w:val="00514586"/>
    <w:rsid w:val="005541CB"/>
    <w:rsid w:val="00567328"/>
    <w:rsid w:val="00587729"/>
    <w:rsid w:val="006514D3"/>
    <w:rsid w:val="00787479"/>
    <w:rsid w:val="007B7A5B"/>
    <w:rsid w:val="0087258A"/>
    <w:rsid w:val="008870AE"/>
    <w:rsid w:val="008C74B2"/>
    <w:rsid w:val="008D67A5"/>
    <w:rsid w:val="008E0545"/>
    <w:rsid w:val="009026BC"/>
    <w:rsid w:val="00942338"/>
    <w:rsid w:val="00976E2D"/>
    <w:rsid w:val="00A20A85"/>
    <w:rsid w:val="00A3397A"/>
    <w:rsid w:val="00A6442F"/>
    <w:rsid w:val="00B07533"/>
    <w:rsid w:val="00C17328"/>
    <w:rsid w:val="00C87344"/>
    <w:rsid w:val="00CD5A82"/>
    <w:rsid w:val="00CD66C4"/>
    <w:rsid w:val="00D068B0"/>
    <w:rsid w:val="00DE3B2F"/>
    <w:rsid w:val="00E10461"/>
    <w:rsid w:val="00E24B0E"/>
    <w:rsid w:val="00E92B03"/>
    <w:rsid w:val="00E97EF9"/>
    <w:rsid w:val="00F24768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DDE58"/>
  <w15:chartTrackingRefBased/>
  <w15:docId w15:val="{E8C3340F-B4F2-46F8-9459-3CA0382D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0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B2"/>
  </w:style>
  <w:style w:type="paragraph" w:styleId="Footer">
    <w:name w:val="footer"/>
    <w:basedOn w:val="Normal"/>
    <w:link w:val="FooterChar"/>
    <w:uiPriority w:val="99"/>
    <w:unhideWhenUsed/>
    <w:rsid w:val="008C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B2"/>
  </w:style>
  <w:style w:type="character" w:styleId="Hyperlink">
    <w:name w:val="Hyperlink"/>
    <w:basedOn w:val="DefaultParagraphFont"/>
    <w:uiPriority w:val="99"/>
    <w:unhideWhenUsed/>
    <w:rsid w:val="00CD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niamh@relea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Robert Stebbings</cp:lastModifiedBy>
  <cp:revision>2</cp:revision>
  <dcterms:created xsi:type="dcterms:W3CDTF">2020-06-10T13:59:00Z</dcterms:created>
  <dcterms:modified xsi:type="dcterms:W3CDTF">2020-06-10T13:59:00Z</dcterms:modified>
</cp:coreProperties>
</file>